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艺术玻璃产业竞争格局深度调研与投资前景分析报告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艺术玻璃产业竞争格局深度调研与投资前景分析报告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艺术玻璃产业竞争格局深度调研与投资前景分析报告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艺术玻璃产业竞争格局深度调研与投资前景分析报告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